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A" w:rsidRDefault="00FE18E9" w:rsidP="009C3185">
      <w:pPr>
        <w:tabs>
          <w:tab w:val="left" w:pos="7998"/>
        </w:tabs>
        <w:spacing w:after="0" w:line="240" w:lineRule="auto"/>
        <w:ind w:right="-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185">
        <w:rPr>
          <w:rFonts w:ascii="Times New Roman" w:hAnsi="Times New Roman" w:cs="Times New Roman"/>
          <w:b/>
          <w:bCs/>
          <w:sz w:val="28"/>
          <w:szCs w:val="28"/>
        </w:rPr>
        <w:t>«ИКТ - как инструмент современного педагога ДОУ»</w:t>
      </w:r>
    </w:p>
    <w:bookmarkEnd w:id="0"/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Педагог должен уметь:</w:t>
      </w:r>
    </w:p>
    <w:p w:rsidR="008C3D7A" w:rsidRDefault="00B12BA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9C3185">
        <w:rPr>
          <w:rFonts w:ascii="Times New Roman" w:hAnsi="Times New Roman" w:cs="Times New Roman"/>
          <w:sz w:val="28"/>
          <w:szCs w:val="28"/>
        </w:rPr>
        <w:t>оздавать гра</w:t>
      </w:r>
      <w:r>
        <w:rPr>
          <w:rFonts w:ascii="Times New Roman" w:hAnsi="Times New Roman" w:cs="Times New Roman"/>
          <w:sz w:val="28"/>
          <w:szCs w:val="28"/>
        </w:rPr>
        <w:t>фические и текстовые документы.</w:t>
      </w:r>
    </w:p>
    <w:p w:rsidR="008C3D7A" w:rsidRDefault="00B12BA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9C3185">
        <w:rPr>
          <w:rFonts w:ascii="Times New Roman" w:hAnsi="Times New Roman" w:cs="Times New Roman"/>
          <w:sz w:val="28"/>
          <w:szCs w:val="28"/>
        </w:rPr>
        <w:t xml:space="preserve">ктивно использовать информационные технологии в образовательном процессе. </w:t>
      </w:r>
    </w:p>
    <w:p w:rsidR="008C3D7A" w:rsidRDefault="00B12BA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9C3185">
        <w:rPr>
          <w:rFonts w:ascii="Times New Roman" w:hAnsi="Times New Roman" w:cs="Times New Roman"/>
          <w:sz w:val="28"/>
          <w:szCs w:val="28"/>
        </w:rPr>
        <w:t xml:space="preserve">ознакомиться с информационными сайтами для педагогов и </w:t>
      </w:r>
      <w:r w:rsidR="009C3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185">
        <w:rPr>
          <w:rFonts w:ascii="Times New Roman" w:hAnsi="Times New Roman" w:cs="Times New Roman"/>
          <w:sz w:val="28"/>
          <w:szCs w:val="28"/>
        </w:rPr>
        <w:t xml:space="preserve">владеть навыками поиска </w:t>
      </w:r>
      <w:r w:rsidR="009C3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185">
        <w:rPr>
          <w:rFonts w:ascii="Times New Roman" w:hAnsi="Times New Roman" w:cs="Times New Roman"/>
          <w:sz w:val="28"/>
          <w:szCs w:val="28"/>
        </w:rPr>
        <w:t>информации в Интернете.</w:t>
      </w:r>
    </w:p>
    <w:p w:rsidR="008C3D7A" w:rsidRDefault="00B12BA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9C3185">
        <w:rPr>
          <w:rFonts w:ascii="Times New Roman" w:hAnsi="Times New Roman" w:cs="Times New Roman"/>
          <w:sz w:val="28"/>
          <w:szCs w:val="28"/>
        </w:rPr>
        <w:t>ладеть различными программами для создания мультимедийных презентаций.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методы, способы и средства напрямую взаимосвязаны с компьютером (компьютерные технологии). Коммуникационные технологии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 При использовании ИКТ в работе не важен стаж работы педагогов и образование, а важно желание и стремление освоения ИКТ.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в образовательном процессе это, прежде всего: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непосредственной образовательной деятельности воспитанника;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совместной развивающей деятельности педагога и детей;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Реализация проектов;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развивающей среды (игр, пособий, дидактических материалов).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воспитательно – образовательного процесса с активным применением ИКТ педагог использует следующие модели: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Визуальная модель</w:t>
      </w:r>
      <w:r>
        <w:rPr>
          <w:rFonts w:ascii="Times New Roman" w:hAnsi="Times New Roman" w:cs="Times New Roman"/>
          <w:sz w:val="28"/>
          <w:szCs w:val="28"/>
        </w:rPr>
        <w:t xml:space="preserve"> – презентации, видеофрагменты фильмов и мультфильмов, интерактивные схемы и модели. Все эти средства обеспечивают наглядность, дающую возможность воспитателю выстроить объяснения на занятиях логично, научно, с использованием видеофрагментов.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Аудио модель </w:t>
      </w:r>
      <w:r>
        <w:rPr>
          <w:rFonts w:ascii="Times New Roman" w:hAnsi="Times New Roman" w:cs="Times New Roman"/>
          <w:sz w:val="28"/>
          <w:szCs w:val="28"/>
        </w:rPr>
        <w:t>– музыкальное сопровождение, аудиокниги.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Игровая модель </w:t>
      </w:r>
      <w:r>
        <w:rPr>
          <w:rFonts w:ascii="Times New Roman" w:hAnsi="Times New Roman" w:cs="Times New Roman"/>
          <w:sz w:val="28"/>
          <w:szCs w:val="28"/>
        </w:rPr>
        <w:t>– использование ИКТ в детском саду для организации игровой деятельности.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применять ИКТ в процессе реализации программного содержания каждой образовательной области в соответствии с ФГОС:</w:t>
      </w:r>
    </w:p>
    <w:p w:rsidR="009C3185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«Физическое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детский герой на экране делает упражнения, которые аналогичным способом выполняют дети.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«Социально-коммуникативное развитие»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B12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все модели: демонстрационные картинки, презентации, персонажи для игр, игровые схемы, видеосюжеты, представляемые на интерактивной доске, интерактивные игры.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«Познавательное развитие»: </w:t>
      </w:r>
      <w:r>
        <w:rPr>
          <w:rFonts w:ascii="Times New Roman" w:hAnsi="Times New Roman" w:cs="Times New Roman"/>
          <w:sz w:val="28"/>
          <w:szCs w:val="28"/>
        </w:rPr>
        <w:t>используются математические интерактивные игры, презентации или отрывки из документальных фильмов, акустические системы записи и воспроизведение звуков, персонажей для игр.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«Речевое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демонстрации картинок, презентаций, персонажей для игр, игровые схемы, видеосюжеты, используется музыкальное сопровождение и аудиокниги.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«Художественно – эстетическое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изображения картин, предметов декоративно-прикладного искусства и рисунки самих детей, сценки из мультфильмов, иллюстрации к сказкам. Дети совместно с педагогом могут отправиться в удивительную виртуальную экскурсию в любой музей художественного творчества и изобразительного искусства.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работе педагога выделяются следующие направления в использовании ИКТ, которые доступны для работы с дошкольниками: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 мультимедийных презентаций;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∙ Использование глобальной сети Интернет;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∙ Использование развивающих компьютерных программ;</w:t>
      </w:r>
    </w:p>
    <w:p w:rsidR="008C3D7A" w:rsidRPr="00B12BA5" w:rsidRDefault="009C3185" w:rsidP="00B12BA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∙ Разработка и использование собственных авторских программ.</w:t>
      </w:r>
    </w:p>
    <w:p w:rsidR="008C3D7A" w:rsidRPr="009C3185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b/>
          <w:sz w:val="28"/>
          <w:szCs w:val="28"/>
        </w:rPr>
      </w:pPr>
      <w:r w:rsidRPr="009C3185">
        <w:rPr>
          <w:rFonts w:ascii="Times New Roman" w:hAnsi="Times New Roman" w:cs="Times New Roman"/>
          <w:b/>
          <w:sz w:val="28"/>
          <w:szCs w:val="28"/>
        </w:rPr>
        <w:t xml:space="preserve">           Использование ИКТ в методической работе ДОУ: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Использование глобальной сети интернет предоставляют педагогам возможность найти практически любой материал по вопросам развития и обучения детей, любые фотографии и иллюстрации.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Использование компьютера для ведения документации- это составлению и оформлению календарных и перспективных планов, оформление родительских уголков, вести индивидуальный дневник ребенка, записывать различные данные о нем, результаты тестов, выстраивать графики, в целом отслеживать динамику развития ребенка. 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Использование ИКТ в работе с родителями. 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 Кроме этого сайт детского сада может стать для родителей источником информации учебного, методического или воспитательного характера.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 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предоставляет более широкие возможности для общения с родителями. Можно доносить большой объем информации, осуществлять индивидуальное взаимодействие с семьей.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личной веб-странице воспитателя в сети интернет размещаются преимущественно консультационные материалы по разным направлениям в развитии детей.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презентации – это один из современных методов работы с детьми и родителями. Использование возможно во время проведения родительских собраний, мастер-классов, публичных отчетов, круглых столов и других мероприятий.</w:t>
      </w:r>
    </w:p>
    <w:p w:rsidR="008C3D7A" w:rsidRDefault="009C3185" w:rsidP="009C3185">
      <w:pPr>
        <w:tabs>
          <w:tab w:val="left" w:pos="7998"/>
        </w:tabs>
        <w:spacing w:after="0" w:line="240" w:lineRule="auto"/>
        <w:ind w:left="-567" w:right="-141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ИКТ способствует повышению качества образовательного процесса: педагоги получают возможность профессионального общения в широкой аудитории пользователей сети Интернет, повышается их социальный статус. Использование ИКТ в работе с детьми служит повышению познавательной мотивации воспитанников, соответственно наблюдается рост их достижений, ключевых компетентностей.</w:t>
      </w:r>
    </w:p>
    <w:sectPr w:rsidR="008C3D7A" w:rsidSect="009C3185">
      <w:pgSz w:w="11906" w:h="16838"/>
      <w:pgMar w:top="576" w:right="1440" w:bottom="567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CED"/>
    <w:multiLevelType w:val="multilevel"/>
    <w:tmpl w:val="AA3EC1D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)"/>
      <w:lvlJc w:val="left"/>
      <w:pPr>
        <w:ind w:left="1800" w:hanging="360"/>
      </w:pPr>
    </w:lvl>
    <w:lvl w:ilvl="3" w:tentative="1">
      <w:start w:val="1"/>
      <w:numFmt w:val="decimal"/>
      <w:lvlText w:val="(%4)"/>
      <w:lvlJc w:val="left"/>
      <w:pPr>
        <w:ind w:left="2520" w:hanging="360"/>
      </w:pPr>
    </w:lvl>
    <w:lvl w:ilvl="4" w:tentative="1">
      <w:start w:val="1"/>
      <w:numFmt w:val="lowerLetter"/>
      <w:lvlText w:val="(%5)"/>
      <w:lvlJc w:val="left"/>
      <w:pPr>
        <w:ind w:left="3240" w:hanging="360"/>
      </w:pPr>
    </w:lvl>
    <w:lvl w:ilvl="5" w:tentative="1">
      <w:start w:val="1"/>
      <w:numFmt w:val="lowerRoman"/>
      <w:lvlText w:val="(%6)"/>
      <w:lvlJc w:val="left"/>
      <w:pPr>
        <w:ind w:left="3960" w:hanging="36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left"/>
      <w:pPr>
        <w:ind w:left="6120" w:hanging="360"/>
      </w:pPr>
    </w:lvl>
  </w:abstractNum>
  <w:abstractNum w:abstractNumId="1">
    <w:nsid w:val="00B311B3"/>
    <w:multiLevelType w:val="hybridMultilevel"/>
    <w:tmpl w:val="8116CE66"/>
    <w:lvl w:ilvl="0" w:tplc="AC0E3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4E1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064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520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CCA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7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52B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7E8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A82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5A4A63"/>
    <w:multiLevelType w:val="hybridMultilevel"/>
    <w:tmpl w:val="0CD0D0EE"/>
    <w:lvl w:ilvl="0" w:tplc="F5A8E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3A9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720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DAA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1A5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6CA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06F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E6B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905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F670876"/>
    <w:multiLevelType w:val="hybridMultilevel"/>
    <w:tmpl w:val="714A84C0"/>
    <w:lvl w:ilvl="0" w:tplc="61EAB01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8D21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001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B2F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8A0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C67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3C0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B23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D1E4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3C64219"/>
    <w:multiLevelType w:val="multilevel"/>
    <w:tmpl w:val="D48A39D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5D5132"/>
    <w:multiLevelType w:val="hybridMultilevel"/>
    <w:tmpl w:val="75A815FA"/>
    <w:lvl w:ilvl="0" w:tplc="5C2A2278">
      <w:start w:val="1"/>
      <w:numFmt w:val="decimal"/>
      <w:lvlText w:val="%1."/>
      <w:lvlJc w:val="left"/>
      <w:pPr>
        <w:ind w:left="720" w:hanging="360"/>
      </w:pPr>
    </w:lvl>
    <w:lvl w:ilvl="1" w:tplc="C958B0DE" w:tentative="1">
      <w:start w:val="1"/>
      <w:numFmt w:val="lowerLetter"/>
      <w:lvlText w:val="%2."/>
      <w:lvlJc w:val="left"/>
      <w:pPr>
        <w:ind w:left="1440" w:hanging="360"/>
      </w:pPr>
    </w:lvl>
    <w:lvl w:ilvl="2" w:tplc="AB16E418" w:tentative="1">
      <w:start w:val="1"/>
      <w:numFmt w:val="lowerRoman"/>
      <w:lvlText w:val="%3."/>
      <w:lvlJc w:val="right"/>
      <w:pPr>
        <w:ind w:left="2160" w:hanging="360"/>
      </w:pPr>
    </w:lvl>
    <w:lvl w:ilvl="3" w:tplc="E8907E6E" w:tentative="1">
      <w:start w:val="1"/>
      <w:numFmt w:val="decimal"/>
      <w:lvlText w:val="%4."/>
      <w:lvlJc w:val="left"/>
      <w:pPr>
        <w:ind w:left="2880" w:hanging="360"/>
      </w:pPr>
    </w:lvl>
    <w:lvl w:ilvl="4" w:tplc="DF7E9B62" w:tentative="1">
      <w:start w:val="1"/>
      <w:numFmt w:val="lowerLetter"/>
      <w:lvlText w:val="%5."/>
      <w:lvlJc w:val="left"/>
      <w:pPr>
        <w:ind w:left="3600" w:hanging="360"/>
      </w:pPr>
    </w:lvl>
    <w:lvl w:ilvl="5" w:tplc="6FC65C5C" w:tentative="1">
      <w:start w:val="1"/>
      <w:numFmt w:val="lowerRoman"/>
      <w:lvlText w:val="%6."/>
      <w:lvlJc w:val="right"/>
      <w:pPr>
        <w:ind w:left="4320" w:hanging="360"/>
      </w:pPr>
    </w:lvl>
    <w:lvl w:ilvl="6" w:tplc="9028BE6C" w:tentative="1">
      <w:start w:val="1"/>
      <w:numFmt w:val="decimal"/>
      <w:lvlText w:val="%7."/>
      <w:lvlJc w:val="left"/>
      <w:pPr>
        <w:ind w:left="5040" w:hanging="360"/>
      </w:pPr>
    </w:lvl>
    <w:lvl w:ilvl="7" w:tplc="AE22E802" w:tentative="1">
      <w:start w:val="1"/>
      <w:numFmt w:val="lowerLetter"/>
      <w:lvlText w:val="%8."/>
      <w:lvlJc w:val="left"/>
      <w:pPr>
        <w:ind w:left="5760" w:hanging="360"/>
      </w:pPr>
    </w:lvl>
    <w:lvl w:ilvl="8" w:tplc="469898F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6E308C8"/>
    <w:multiLevelType w:val="hybridMultilevel"/>
    <w:tmpl w:val="183AB264"/>
    <w:lvl w:ilvl="0" w:tplc="32BE23BE">
      <w:start w:val="1"/>
      <w:numFmt w:val="decimal"/>
      <w:lvlText w:val="%1."/>
      <w:lvlJc w:val="left"/>
      <w:pPr>
        <w:ind w:left="720" w:hanging="360"/>
      </w:pPr>
    </w:lvl>
    <w:lvl w:ilvl="1" w:tplc="B3D6929C" w:tentative="1">
      <w:start w:val="1"/>
      <w:numFmt w:val="lowerLetter"/>
      <w:lvlText w:val="%2."/>
      <w:lvlJc w:val="left"/>
      <w:pPr>
        <w:ind w:left="1440" w:hanging="360"/>
      </w:pPr>
    </w:lvl>
    <w:lvl w:ilvl="2" w:tplc="FFBC9A78" w:tentative="1">
      <w:start w:val="1"/>
      <w:numFmt w:val="lowerRoman"/>
      <w:lvlText w:val="%3."/>
      <w:lvlJc w:val="right"/>
      <w:pPr>
        <w:ind w:left="2160" w:hanging="360"/>
      </w:pPr>
    </w:lvl>
    <w:lvl w:ilvl="3" w:tplc="7CC8A594" w:tentative="1">
      <w:start w:val="1"/>
      <w:numFmt w:val="decimal"/>
      <w:lvlText w:val="%4."/>
      <w:lvlJc w:val="left"/>
      <w:pPr>
        <w:ind w:left="2880" w:hanging="360"/>
      </w:pPr>
    </w:lvl>
    <w:lvl w:ilvl="4" w:tplc="896EEBC6" w:tentative="1">
      <w:start w:val="1"/>
      <w:numFmt w:val="lowerLetter"/>
      <w:lvlText w:val="%5."/>
      <w:lvlJc w:val="left"/>
      <w:pPr>
        <w:ind w:left="3600" w:hanging="360"/>
      </w:pPr>
    </w:lvl>
    <w:lvl w:ilvl="5" w:tplc="A03816B2" w:tentative="1">
      <w:start w:val="1"/>
      <w:numFmt w:val="lowerRoman"/>
      <w:lvlText w:val="%6."/>
      <w:lvlJc w:val="right"/>
      <w:pPr>
        <w:ind w:left="4320" w:hanging="360"/>
      </w:pPr>
    </w:lvl>
    <w:lvl w:ilvl="6" w:tplc="07F8F8DC" w:tentative="1">
      <w:start w:val="1"/>
      <w:numFmt w:val="decimal"/>
      <w:lvlText w:val="%7."/>
      <w:lvlJc w:val="left"/>
      <w:pPr>
        <w:ind w:left="5040" w:hanging="360"/>
      </w:pPr>
    </w:lvl>
    <w:lvl w:ilvl="7" w:tplc="D6B207C2" w:tentative="1">
      <w:start w:val="1"/>
      <w:numFmt w:val="lowerLetter"/>
      <w:lvlText w:val="%8."/>
      <w:lvlJc w:val="left"/>
      <w:pPr>
        <w:ind w:left="5760" w:hanging="360"/>
      </w:pPr>
    </w:lvl>
    <w:lvl w:ilvl="8" w:tplc="087E099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7204521E"/>
    <w:multiLevelType w:val="hybridMultilevel"/>
    <w:tmpl w:val="3C981DA6"/>
    <w:lvl w:ilvl="0" w:tplc="C79643B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EB02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345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924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2AC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66F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7CA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08F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98E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  <w:lvlOverride w:ilvl="0">
      <w:lvl w:ilvl="0" w:tentative="1">
        <w:numFmt w:val="bullet"/>
        <w:lvlText w:val="·"/>
        <w:lvlJc w:val="left"/>
      </w:lvl>
    </w:lvlOverride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C3D7A"/>
    <w:rsid w:val="008C3D7A"/>
    <w:rsid w:val="009C3185"/>
    <w:rsid w:val="00B12BA5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dcterms:created xsi:type="dcterms:W3CDTF">2022-12-28T20:22:00Z</dcterms:created>
  <dcterms:modified xsi:type="dcterms:W3CDTF">2023-09-16T01:35:00Z</dcterms:modified>
</cp:coreProperties>
</file>